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&lt;DATE&gt;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&lt;RECIEPANT’S NAME&gt;</w:t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&lt;RECIEPANTS ADDRESS&gt;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RE: &lt;SUBJECT&gt;</w:t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Dear &lt; RECIEPANT’S NAME &gt;,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&lt;BODY&gt;</w:t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Sincerely, </w:t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&lt;SIGNATURE&gt;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&lt;SENDER NAME&gt;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&lt;SENDER TITLE&gt;</w:t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&lt;SENDER TEL&gt;</w:t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&lt;SENDER EMAIL&gt;</w:t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CC:</w:t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99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  <w:tab w:val="left" w:leader="none" w:pos="900"/>
        <w:tab w:val="left" w:leader="none" w:pos="2610"/>
        <w:tab w:val="left" w:leader="none" w:pos="4050"/>
        <w:tab w:val="left" w:leader="none" w:pos="5760"/>
        <w:tab w:val="left" w:leader="none" w:pos="7290"/>
        <w:tab w:val="left" w:leader="none" w:pos="8910"/>
        <w:tab w:val="right" w:leader="none" w:pos="9810"/>
      </w:tabs>
      <w:spacing w:after="0" w:before="0" w:line="240" w:lineRule="auto"/>
      <w:ind w:left="-360" w:right="0" w:firstLine="0"/>
      <w:jc w:val="left"/>
      <w:rPr>
        <w:rFonts w:ascii="Aptos" w:cs="Aptos" w:eastAsia="Aptos" w:hAnsi="Apto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ptos" w:cs="Aptos" w:eastAsia="Aptos" w:hAnsi="Apto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Deering</w:t>
      <w:tab/>
      <w:t xml:space="preserve">Francestown</w:t>
      <w:tab/>
      <w:t xml:space="preserve">Goffstown</w:t>
      <w:tab/>
      <w:t xml:space="preserve">Lyndeborough</w:t>
      <w:tab/>
      <w:t xml:space="preserve">Manchester</w:t>
      <w:tab/>
      <w:t xml:space="preserve">New Boston</w:t>
      <w:tab/>
      <w:t xml:space="preserve">Weare</w:t>
      <w:tab/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342900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68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 rot="2721636">
                        <a:off x="5320236" y="3754236"/>
                        <a:ext cx="51528" cy="51528"/>
                      </a:xfrm>
                      <a:prstGeom prst="rect">
                        <a:avLst/>
                      </a:prstGeom>
                      <a:solidFill>
                        <a:schemeClr val="dk1"/>
                      </a:solidFill>
                      <a:ln cap="flat" cmpd="sng" w="12700">
                        <a:solidFill>
                          <a:srgbClr val="082836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342900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68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0832" cy="9083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1460500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67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 rot="2721636">
                        <a:off x="5320236" y="3754236"/>
                        <a:ext cx="51528" cy="51528"/>
                      </a:xfrm>
                      <a:prstGeom prst="rect">
                        <a:avLst/>
                      </a:prstGeom>
                      <a:solidFill>
                        <a:schemeClr val="dk1"/>
                      </a:solidFill>
                      <a:ln cap="flat" cmpd="sng" w="12700">
                        <a:solidFill>
                          <a:srgbClr val="082836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1460500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67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0832" cy="9083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2387600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70" name=""/>
              <a:graphic>
                <a:graphicData uri="http://schemas.microsoft.com/office/word/2010/wordprocessingShape">
                  <wps:wsp>
                    <wps:cNvSpPr/>
                    <wps:cNvPr id="6" name="Shape 6"/>
                    <wps:spPr>
                      <a:xfrm rot="2721636">
                        <a:off x="5320236" y="3754236"/>
                        <a:ext cx="51528" cy="51528"/>
                      </a:xfrm>
                      <a:prstGeom prst="rect">
                        <a:avLst/>
                      </a:prstGeom>
                      <a:solidFill>
                        <a:schemeClr val="dk1"/>
                      </a:solidFill>
                      <a:ln cap="flat" cmpd="sng" w="12700">
                        <a:solidFill>
                          <a:srgbClr val="082836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2387600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70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0832" cy="9083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3492500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71" name=""/>
              <a:graphic>
                <a:graphicData uri="http://schemas.microsoft.com/office/word/2010/wordprocessingShape">
                  <wps:wsp>
                    <wps:cNvSpPr/>
                    <wps:cNvPr id="7" name="Shape 7"/>
                    <wps:spPr>
                      <a:xfrm rot="2721636">
                        <a:off x="5320236" y="3754236"/>
                        <a:ext cx="51528" cy="51528"/>
                      </a:xfrm>
                      <a:prstGeom prst="rect">
                        <a:avLst/>
                      </a:prstGeom>
                      <a:solidFill>
                        <a:schemeClr val="dk1"/>
                      </a:solidFill>
                      <a:ln cap="flat" cmpd="sng" w="12700">
                        <a:solidFill>
                          <a:srgbClr val="082836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3492500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71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0832" cy="9083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4457700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66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 rot="2721636">
                        <a:off x="5320236" y="3754236"/>
                        <a:ext cx="51528" cy="51528"/>
                      </a:xfrm>
                      <a:prstGeom prst="rect">
                        <a:avLst/>
                      </a:prstGeom>
                      <a:solidFill>
                        <a:schemeClr val="dk1"/>
                      </a:solidFill>
                      <a:ln cap="flat" cmpd="sng" w="12700">
                        <a:solidFill>
                          <a:srgbClr val="082836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4457700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66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0832" cy="9083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5461000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69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 rot="2721636">
                        <a:off x="5320236" y="3754236"/>
                        <a:ext cx="51528" cy="51528"/>
                      </a:xfrm>
                      <a:prstGeom prst="rect">
                        <a:avLst/>
                      </a:prstGeom>
                      <a:solidFill>
                        <a:schemeClr val="dk1"/>
                      </a:solidFill>
                      <a:ln cap="flat" cmpd="sng" w="12700">
                        <a:solidFill>
                          <a:srgbClr val="082836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5461000</wp:posOffset>
              </wp:positionH>
              <wp:positionV relativeFrom="paragraph">
                <wp:posOffset>38100</wp:posOffset>
              </wp:positionV>
              <wp:extent cx="90832" cy="90832"/>
              <wp:effectExtent b="0" l="0" r="0" t="0"/>
              <wp:wrapNone/>
              <wp:docPr id="1807130569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0832" cy="9083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tabs>
        <w:tab w:val="center" w:leader="none" w:pos="4680"/>
        <w:tab w:val="right" w:leader="none" w:pos="9360"/>
      </w:tabs>
      <w:spacing w:after="0" w:line="240" w:lineRule="auto"/>
      <w:ind w:left="1440" w:firstLine="0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-389254</wp:posOffset>
          </wp:positionH>
          <wp:positionV relativeFrom="paragraph">
            <wp:posOffset>-71754</wp:posOffset>
          </wp:positionV>
          <wp:extent cx="1165412" cy="1167032"/>
          <wp:effectExtent b="0" l="0" r="0" t="0"/>
          <wp:wrapNone/>
          <wp:docPr id="180713057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65412" cy="1167032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1">
    <w:pPr>
      <w:tabs>
        <w:tab w:val="center" w:leader="none" w:pos="4680"/>
        <w:tab w:val="right" w:leader="none" w:pos="9360"/>
      </w:tabs>
      <w:spacing w:after="0" w:line="240" w:lineRule="auto"/>
      <w:ind w:left="1440" w:firstLine="0"/>
      <w:rPr>
        <w:rFonts w:ascii="Arial" w:cs="Arial" w:eastAsia="Arial" w:hAnsi="Arial"/>
        <w:sz w:val="32"/>
        <w:szCs w:val="3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tabs>
        <w:tab w:val="center" w:leader="none" w:pos="4680"/>
        <w:tab w:val="right" w:leader="none" w:pos="9360"/>
      </w:tabs>
      <w:spacing w:after="0" w:line="240" w:lineRule="auto"/>
      <w:jc w:val="center"/>
      <w:rPr>
        <w:rFonts w:ascii="Arial" w:cs="Arial" w:eastAsia="Arial" w:hAnsi="Arial"/>
        <w:sz w:val="32"/>
        <w:szCs w:val="32"/>
      </w:rPr>
    </w:pPr>
    <w:r w:rsidDel="00000000" w:rsidR="00000000" w:rsidRPr="00000000">
      <w:rPr>
        <w:rFonts w:ascii="Arial" w:cs="Arial" w:eastAsia="Arial" w:hAnsi="Arial"/>
        <w:sz w:val="32"/>
        <w:szCs w:val="32"/>
        <w:rtl w:val="0"/>
      </w:rPr>
      <w:t xml:space="preserve">Piscataquog River Local Advisory Committee</w:t>
    </w:r>
  </w:p>
  <w:p w:rsidR="00000000" w:rsidDel="00000000" w:rsidP="00000000" w:rsidRDefault="00000000" w:rsidRPr="00000000" w14:paraId="00000023">
    <w:pPr>
      <w:tabs>
        <w:tab w:val="center" w:leader="none" w:pos="4680"/>
        <w:tab w:val="right" w:leader="none" w:pos="9360"/>
        <w:tab w:val="left" w:leader="none" w:pos="2160"/>
      </w:tabs>
      <w:spacing w:after="0" w:line="240" w:lineRule="auto"/>
      <w:ind w:left="1440" w:firstLine="0"/>
      <w:rPr>
        <w:rFonts w:ascii="Arial" w:cs="Arial" w:eastAsia="Arial" w:hAnsi="Arial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tabs>
        <w:tab w:val="center" w:leader="none" w:pos="4680"/>
        <w:tab w:val="right" w:leader="none" w:pos="9360"/>
        <w:tab w:val="left" w:leader="none" w:pos="2520"/>
      </w:tabs>
      <w:spacing w:after="0" w:line="240" w:lineRule="auto"/>
      <w:jc w:val="center"/>
      <w:rPr>
        <w:rFonts w:ascii="Arial" w:cs="Arial" w:eastAsia="Arial" w:hAnsi="Arial"/>
      </w:rPr>
    </w:pPr>
    <w:r w:rsidDel="00000000" w:rsidR="00000000" w:rsidRPr="00000000">
      <w:rPr>
        <w:rFonts w:ascii="Arial" w:cs="Arial" w:eastAsia="Arial" w:hAnsi="Arial"/>
        <w:rtl w:val="0"/>
      </w:rPr>
      <w:t xml:space="preserve">32 Circle View Drive, Newbury, NH 03255 | Email: </w:t>
    </w:r>
    <w:hyperlink r:id="rId2">
      <w:r w:rsidDel="00000000" w:rsidR="00000000" w:rsidRPr="00000000">
        <w:rPr>
          <w:rFonts w:ascii="Arial" w:cs="Arial" w:eastAsia="Arial" w:hAnsi="Arial"/>
          <w:color w:val="1155cc"/>
          <w:u w:val="single"/>
          <w:rtl w:val="0"/>
        </w:rPr>
        <w:t xml:space="preserve">mooseseer@tds.net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tabs>
        <w:tab w:val="center" w:leader="none" w:pos="4680"/>
        <w:tab w:val="right" w:leader="none" w:pos="9360"/>
        <w:tab w:val="left" w:leader="none" w:pos="2520"/>
      </w:tabs>
      <w:spacing w:after="0" w:line="240" w:lineRule="auto"/>
      <w:jc w:val="center"/>
      <w:rPr>
        <w:rFonts w:ascii="Arial" w:cs="Arial" w:eastAsia="Arial" w:hAnsi="Arial"/>
      </w:rPr>
    </w:pPr>
    <w:hyperlink r:id="rId3">
      <w:r w:rsidDel="00000000" w:rsidR="00000000" w:rsidRPr="00000000">
        <w:rPr>
          <w:rFonts w:ascii="Arial" w:cs="Arial" w:eastAsia="Arial" w:hAnsi="Arial"/>
          <w:color w:val="1155cc"/>
          <w:u w:val="single"/>
          <w:rtl w:val="0"/>
        </w:rPr>
        <w:t xml:space="preserve">www.PiscataquogRiver.org</w:t>
      </w:r>
    </w:hyperlink>
    <w:r w:rsidDel="00000000" w:rsidR="00000000" w:rsidRPr="00000000">
      <w:rPr>
        <w:rFonts w:ascii="Arial" w:cs="Arial" w:eastAsia="Arial" w:hAnsi="Arial"/>
        <w:rtl w:val="0"/>
      </w:rPr>
      <w:t xml:space="preserve"> </w:t>
    </w:r>
  </w:p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126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C926EB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C926EB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C926EB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C926EB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C926EB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C926EB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C926EB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C926EB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C926EB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C926EB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C926EB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C926EB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C926EB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C926EB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C926EB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C926EB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C926EB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C926EB"/>
    <w:rPr>
      <w:rFonts w:cstheme="majorBidi" w:eastAsiaTheme="majorEastAsia"/>
      <w:color w:val="272727" w:themeColor="text1" w:themeTint="0000D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C926EB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926EB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C926EB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C926EB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C926EB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C926EB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C926EB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C926EB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C926EB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926EB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C926EB"/>
    <w:rPr>
      <w:b w:val="1"/>
      <w:bCs w:val="1"/>
      <w:smallCaps w:val="1"/>
      <w:color w:val="0f4761" w:themeColor="accent1" w:themeShade="0000BF"/>
      <w:spacing w:val="5"/>
    </w:rPr>
  </w:style>
  <w:style w:type="paragraph" w:styleId="Header">
    <w:name w:val="header"/>
    <w:basedOn w:val="Normal"/>
    <w:link w:val="HeaderChar"/>
    <w:uiPriority w:val="99"/>
    <w:unhideWhenUsed w:val="1"/>
    <w:rsid w:val="00F246F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246FF"/>
  </w:style>
  <w:style w:type="paragraph" w:styleId="Footer">
    <w:name w:val="footer"/>
    <w:basedOn w:val="Normal"/>
    <w:link w:val="FooterChar"/>
    <w:uiPriority w:val="99"/>
    <w:unhideWhenUsed w:val="1"/>
    <w:rsid w:val="00F246F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246FF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mooseseer@tds.net" TargetMode="External"/><Relationship Id="rId3" Type="http://schemas.openxmlformats.org/officeDocument/2006/relationships/hyperlink" Target="http://www.piscataquogriv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YpBan6+Eo6wHAKAqhzkm/TaG9Q==">CgMxLjA4AHIhMUpyLTRzYmxacDJiaGFOYU9CQjdQVlEyTHpRQ3ZfcF9o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2024-12-18T19:25:00Z</dcterms:created>
  <dc:creator>Andrew Cadorette</dc:creator>
</cp:coreProperties>
</file>